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8ED" w:rsidRDefault="000E58ED" w:rsidP="000E58ED">
      <w:pPr>
        <w:pStyle w:val="Heading1"/>
        <w:jc w:val="center"/>
      </w:pPr>
      <w:r>
        <w:t>SIGMUND FREUD – O CHYBNÝCH ÚKONECH</w:t>
      </w:r>
    </w:p>
    <w:p w:rsidR="000E58ED" w:rsidRDefault="000E58ED" w:rsidP="001174AB">
      <w:pPr>
        <w:pStyle w:val="Heading2"/>
      </w:pPr>
      <w:bookmarkStart w:id="0" w:name="_GoBack"/>
      <w:bookmarkEnd w:id="0"/>
    </w:p>
    <w:p w:rsidR="001174AB" w:rsidRDefault="001174AB" w:rsidP="001174AB">
      <w:pPr>
        <w:pStyle w:val="Heading2"/>
      </w:pPr>
      <w:r>
        <w:t>ÚVOD</w:t>
      </w:r>
    </w:p>
    <w:p w:rsidR="00803B0D" w:rsidRDefault="00766B94" w:rsidP="00766B94">
      <w:r>
        <w:t xml:space="preserve">Chybné úkony jsou běžnou součástí života a nelze se jim vyhnout. Lidé je považují za přirozené, náhodné a bez hlubšího významu. (62) Rakouský </w:t>
      </w:r>
      <w:proofErr w:type="spellStart"/>
      <w:r>
        <w:t>psychoanalitik</w:t>
      </w:r>
      <w:proofErr w:type="spellEnd"/>
      <w:r>
        <w:t xml:space="preserve"> Sigmund Freud ve své knize </w:t>
      </w:r>
      <w:r w:rsidRPr="00A83D7E">
        <w:t>Psychopatologie všedního života</w:t>
      </w:r>
      <w:r>
        <w:t xml:space="preserve"> podrobil chybné úkony </w:t>
      </w:r>
      <w:r w:rsidR="00492E03">
        <w:t>pečlivé</w:t>
      </w:r>
      <w:r>
        <w:t xml:space="preserve"> analýze</w:t>
      </w:r>
      <w:r w:rsidR="006F0A44">
        <w:t xml:space="preserve"> (44)</w:t>
      </w:r>
      <w:r>
        <w:t xml:space="preserve">. Výsledkem bylo odhalení komplexní problematiky, která </w:t>
      </w:r>
      <w:r w:rsidR="004B77CA">
        <w:t>otřásla dosavadními</w:t>
      </w:r>
      <w:r w:rsidR="00803B0D">
        <w:t xml:space="preserve"> přesvědčení</w:t>
      </w:r>
      <w:r w:rsidR="004B77CA">
        <w:t>mi</w:t>
      </w:r>
      <w:r w:rsidR="00803B0D">
        <w:t>.</w:t>
      </w:r>
    </w:p>
    <w:p w:rsidR="0081107A" w:rsidRDefault="0081107A" w:rsidP="00766B94">
      <w:r>
        <w:t>Tato práce si klade za cíl</w:t>
      </w:r>
      <w:r w:rsidR="00607FC2">
        <w:t xml:space="preserve"> nejprve charakterizovat chybné úkony a</w:t>
      </w:r>
      <w:r>
        <w:t xml:space="preserve"> objasnit </w:t>
      </w:r>
      <w:r w:rsidR="00607FC2">
        <w:t>jejich souvislost s</w:t>
      </w:r>
      <w:r>
        <w:t xml:space="preserve"> nevědomí</w:t>
      </w:r>
      <w:r w:rsidR="00607FC2">
        <w:t>m</w:t>
      </w:r>
      <w:r>
        <w:t>. Zároveň se snaží nastínit</w:t>
      </w:r>
      <w:r w:rsidR="00607FC2">
        <w:t xml:space="preserve"> důvody</w:t>
      </w:r>
      <w:r>
        <w:t xml:space="preserve">, </w:t>
      </w:r>
      <w:r w:rsidR="00607FC2">
        <w:t>které vedli</w:t>
      </w:r>
      <w:r>
        <w:t xml:space="preserve"> Freuda k jeho zájmu o ně. </w:t>
      </w:r>
    </w:p>
    <w:p w:rsidR="001174AB" w:rsidRDefault="001174AB" w:rsidP="001174AB">
      <w:pPr>
        <w:pStyle w:val="Heading2"/>
      </w:pPr>
      <w:r>
        <w:t>HLAVNÍ ČÁST</w:t>
      </w:r>
    </w:p>
    <w:p w:rsidR="00926843" w:rsidRDefault="00766B94" w:rsidP="00766B94">
      <w:r>
        <w:t>Považuji za přínosné hned v</w:t>
      </w:r>
      <w:r w:rsidR="00F87742">
        <w:t> </w:t>
      </w:r>
      <w:r>
        <w:t>úvodu</w:t>
      </w:r>
      <w:r w:rsidR="00F87742">
        <w:t xml:space="preserve"> chybné úkony</w:t>
      </w:r>
      <w:r>
        <w:t xml:space="preserve"> vymezit. Freud (53) rozeznává mnoho druhů chybných úkonů, jako přeřeknutí, </w:t>
      </w:r>
      <w:r w:rsidR="00926843">
        <w:t xml:space="preserve">přepsání, mylné čtení či přeslechnutí. Dále jde o zapomínání všeho druhu – vlastního jména, dojmu, předsevzetí atd. A v poslední </w:t>
      </w:r>
      <w:r w:rsidR="00803B0D">
        <w:t xml:space="preserve">řadě také přehmátnutí a </w:t>
      </w:r>
      <w:r w:rsidR="00926843">
        <w:t>založení nebo ztráta věci.</w:t>
      </w:r>
      <w:r w:rsidR="00803B0D">
        <w:t xml:space="preserve"> Co mají tyto děje společného?</w:t>
      </w:r>
      <w:r w:rsidR="00926843">
        <w:t xml:space="preserve"> Podle Freuda (35) jsou</w:t>
      </w:r>
      <w:r w:rsidR="00803B0D">
        <w:t xml:space="preserve"> vždy</w:t>
      </w:r>
      <w:r w:rsidR="00926843">
        <w:t xml:space="preserve"> </w:t>
      </w:r>
      <w:r w:rsidR="00803B0D">
        <w:t>d</w:t>
      </w:r>
      <w:r w:rsidR="00926843">
        <w:t>ůsledkem působení dvou opačných střetávajících se tendencí:</w:t>
      </w:r>
    </w:p>
    <w:p w:rsidR="00926843" w:rsidRDefault="00926843" w:rsidP="000814B1">
      <w:pPr>
        <w:pStyle w:val="ListParagraph"/>
        <w:numPr>
          <w:ilvl w:val="0"/>
          <w:numId w:val="4"/>
        </w:numPr>
      </w:pPr>
      <w:r>
        <w:t>Tendence rušená. „Osoba, k</w:t>
      </w:r>
      <w:r w:rsidR="004B77CA">
        <w:t xml:space="preserve">terá se chybného úkonu dopustí, </w:t>
      </w:r>
      <w:r>
        <w:t>ji zná a přiznává se k ní“ (37).</w:t>
      </w:r>
      <w:r w:rsidR="00725233">
        <w:t xml:space="preserve"> Jde o zjevnou tendenci, o které nelze pochybovat (35). </w:t>
      </w:r>
      <w:r w:rsidR="00803B0D">
        <w:t>Z</w:t>
      </w:r>
      <w:r w:rsidR="00725233">
        <w:t xml:space="preserve">astupuje náš </w:t>
      </w:r>
      <w:r w:rsidR="00492E03">
        <w:t>záměr</w:t>
      </w:r>
      <w:r w:rsidR="00725233">
        <w:t xml:space="preserve"> – to, co jsme plánovali udělat. Například předseda </w:t>
      </w:r>
      <w:r w:rsidR="004B77CA">
        <w:t>předstoupil k řečnickému pultu a měl</w:t>
      </w:r>
      <w:r w:rsidR="00725233">
        <w:t xml:space="preserve"> v úmyslu pronést úvodní frázi: „Zahajuji dnešní zasedání.“</w:t>
      </w:r>
      <w:r w:rsidR="00803B0D">
        <w:t xml:space="preserve"> Tuto tendenci bych charakterizovala jako</w:t>
      </w:r>
      <w:r w:rsidR="00635FB0">
        <w:t xml:space="preserve"> vědomou a</w:t>
      </w:r>
      <w:r w:rsidR="00803B0D">
        <w:t xml:space="preserve"> racionální – co je v dané situaci logické, vhodné či správné udělat.</w:t>
      </w:r>
    </w:p>
    <w:p w:rsidR="009742DF" w:rsidRDefault="00926843" w:rsidP="009742DF">
      <w:pPr>
        <w:pStyle w:val="ListParagraph"/>
        <w:numPr>
          <w:ilvl w:val="0"/>
          <w:numId w:val="4"/>
        </w:numPr>
      </w:pPr>
      <w:r>
        <w:t>Tendence rušivá/rušící</w:t>
      </w:r>
      <w:r w:rsidR="00635FB0">
        <w:t xml:space="preserve"> odhaluje skutečné touhy jedince tím, že </w:t>
      </w:r>
      <w:r w:rsidR="002C7F1E">
        <w:t>naruší</w:t>
      </w:r>
      <w:r w:rsidR="00635FB0">
        <w:t xml:space="preserve"> původní záměr. (odvozeno z 37) </w:t>
      </w:r>
      <w:r w:rsidR="009B2E76">
        <w:t>Pokud</w:t>
      </w:r>
      <w:r w:rsidR="00F87742">
        <w:t xml:space="preserve"> se</w:t>
      </w:r>
      <w:r w:rsidR="009B2E76">
        <w:t xml:space="preserve"> předseda přeřekl a místo „Zahajuji dnešní zasedání“ prones</w:t>
      </w:r>
      <w:r w:rsidR="004B77CA">
        <w:t>l „uzavírám dnešní zasedání“, můžeme tušit</w:t>
      </w:r>
      <w:r w:rsidR="009B2E76">
        <w:t xml:space="preserve">, že by nejraději </w:t>
      </w:r>
      <w:r w:rsidR="004B77CA">
        <w:t>shromáždění</w:t>
      </w:r>
      <w:r w:rsidR="009B2E76">
        <w:t xml:space="preserve"> vůbec nezahajoval.</w:t>
      </w:r>
      <w:r w:rsidR="00977F1C">
        <w:t xml:space="preserve"> Rušící tendence tedy představuje odpor proti rušené. (48) Předsedovi velela jeho role zahájit </w:t>
      </w:r>
      <w:r w:rsidR="004B77CA">
        <w:t>konferenci</w:t>
      </w:r>
      <w:r w:rsidR="00977F1C">
        <w:t>, ale osobní odpor</w:t>
      </w:r>
      <w:r w:rsidR="004B77CA">
        <w:t>, nechuť,</w:t>
      </w:r>
      <w:r w:rsidR="00977F1C">
        <w:t xml:space="preserve"> byl tak silný, že se projevil formou přeřeknutí.</w:t>
      </w:r>
      <w:r w:rsidR="002C7F1E">
        <w:t xml:space="preserve"> Na tuto tendenci tedy ukazuje výsledek přeřeknutí. (37) Zde bych si Freuda dovolila doplnit konstatováním, že nemusí jít nutně o přeřeknutí. Výsledek každého chybného úkonu odhaluje tuto tendenci stejně tak dobře. </w:t>
      </w:r>
    </w:p>
    <w:p w:rsidR="00910925" w:rsidRDefault="00910925" w:rsidP="00910925">
      <w:pPr>
        <w:spacing w:line="240" w:lineRule="auto"/>
      </w:pPr>
      <w:r>
        <w:t>Chybné úkony jsou tedy „výsledkem kompromisu, představují pro každý z obou záměrů poloviční zdar a poloviční nezdar</w:t>
      </w:r>
      <w:r w:rsidR="00803B0D">
        <w:t>.“</w:t>
      </w:r>
      <w:r w:rsidR="00803B0D" w:rsidRPr="00803B0D">
        <w:t xml:space="preserve"> </w:t>
      </w:r>
      <w:r w:rsidR="00803B0D">
        <w:t>(52)</w:t>
      </w:r>
      <w:r w:rsidR="00A32E67">
        <w:t>. Žádná ze dvou tendencí není zcela dominantní. Proto r</w:t>
      </w:r>
      <w:r w:rsidR="00803B0D">
        <w:t xml:space="preserve">ušený záměr není ani </w:t>
      </w:r>
      <w:r w:rsidR="00A32E67">
        <w:t>naprosto</w:t>
      </w:r>
      <w:r w:rsidR="00803B0D">
        <w:t xml:space="preserve"> potlačen</w:t>
      </w:r>
      <w:r>
        <w:t>, ani se neprosadí.</w:t>
      </w:r>
      <w:r w:rsidR="00803B0D">
        <w:t xml:space="preserve"> (52)</w:t>
      </w:r>
      <w:r w:rsidR="00F87742">
        <w:t xml:space="preserve"> Tendence se různým způsobem smísí.</w:t>
      </w:r>
      <w:r>
        <w:t xml:space="preserve"> </w:t>
      </w:r>
      <w:r w:rsidR="00803B0D">
        <w:t>Aplikujme toto tvrzení na příklad předsedy. N</w:t>
      </w:r>
      <w:r>
        <w:t xml:space="preserve">ejprve se u něho projevila rušivá tendence, tedy chtíč vůbec </w:t>
      </w:r>
      <w:r w:rsidR="00A32E67">
        <w:t>konferenci</w:t>
      </w:r>
      <w:r>
        <w:t xml:space="preserve"> nezahajovat. Předseda se samozřejmě záhy </w:t>
      </w:r>
      <w:proofErr w:type="gramStart"/>
      <w:r>
        <w:t>omluvil</w:t>
      </w:r>
      <w:proofErr w:type="gramEnd"/>
      <w:r>
        <w:t xml:space="preserve"> za </w:t>
      </w:r>
      <w:proofErr w:type="spellStart"/>
      <w:proofErr w:type="gramStart"/>
      <w:r>
        <w:t>přeřek</w:t>
      </w:r>
      <w:proofErr w:type="spellEnd"/>
      <w:proofErr w:type="gramEnd"/>
      <w:r>
        <w:t xml:space="preserve"> a opravil svůj přednes – zde nastoupila do popředí rušená tendence.</w:t>
      </w:r>
    </w:p>
    <w:p w:rsidR="00910925" w:rsidRDefault="00F87742" w:rsidP="00910925">
      <w:pPr>
        <w:spacing w:line="240" w:lineRule="auto"/>
      </w:pPr>
      <w:r>
        <w:t>Pro snadnější pochopení faktu</w:t>
      </w:r>
      <w:r w:rsidR="00861B44">
        <w:t>, že „</w:t>
      </w:r>
      <w:r>
        <w:t>c</w:t>
      </w:r>
      <w:r w:rsidR="00861B44">
        <w:t>hybné úkony jsou psychickými akty a vznikají křížením dvou úmyslů“ (4</w:t>
      </w:r>
      <w:r w:rsidR="000C455C">
        <w:t xml:space="preserve">7) nabízím ještě jeden příklad. </w:t>
      </w:r>
      <w:r w:rsidR="00A32E67">
        <w:t xml:space="preserve">Výkonný ředitel kritizuje před vedoucími </w:t>
      </w:r>
      <w:r w:rsidR="00861B44">
        <w:t xml:space="preserve">konkurenční podnik. Říká: „Navíc zde </w:t>
      </w:r>
      <w:proofErr w:type="spellStart"/>
      <w:r w:rsidR="00861B44">
        <w:t>vysvins</w:t>
      </w:r>
      <w:r w:rsidR="0081135C">
        <w:t>t</w:t>
      </w:r>
      <w:r w:rsidR="00861B44">
        <w:t>ly</w:t>
      </w:r>
      <w:proofErr w:type="spellEnd"/>
      <w:r w:rsidR="00861B44">
        <w:t xml:space="preserve"> na povrch závažné kauzy.“ Zamýšlel říci „vysvitli“, ale při </w:t>
      </w:r>
      <w:r w:rsidR="0081135C">
        <w:t>projevu</w:t>
      </w:r>
      <w:r w:rsidR="00861B44">
        <w:t xml:space="preserve"> přemýšlel o tom, jaká obrovská </w:t>
      </w:r>
      <w:proofErr w:type="spellStart"/>
      <w:r w:rsidR="00861B44">
        <w:t>svistva</w:t>
      </w:r>
      <w:proofErr w:type="spellEnd"/>
      <w:r w:rsidR="00861B44">
        <w:t xml:space="preserve"> ty kauzy byli. </w:t>
      </w:r>
      <w:r w:rsidR="0081135C">
        <w:t>Pronést</w:t>
      </w:r>
      <w:r w:rsidR="00861B44">
        <w:t xml:space="preserve"> nahlas to </w:t>
      </w:r>
      <w:r w:rsidR="0081135C">
        <w:t xml:space="preserve">samozřejmě </w:t>
      </w:r>
      <w:r w:rsidR="006D331B">
        <w:t>nechtěl</w:t>
      </w:r>
      <w:r w:rsidR="00861B44">
        <w:t>.</w:t>
      </w:r>
      <w:r>
        <w:t xml:space="preserve"> </w:t>
      </w:r>
      <w:r w:rsidR="00BD34F4">
        <w:t xml:space="preserve">Potlačená tendence </w:t>
      </w:r>
      <w:r w:rsidR="006D331B">
        <w:t xml:space="preserve">se ale </w:t>
      </w:r>
      <w:r w:rsidR="0081135C">
        <w:t>projevila proti jeho vůli</w:t>
      </w:r>
      <w:r w:rsidR="0060146C">
        <w:t xml:space="preserve"> a </w:t>
      </w:r>
      <w:r w:rsidR="006D331B">
        <w:t>vyústila v přeřeknutí</w:t>
      </w:r>
      <w:r w:rsidR="00BD34F4">
        <w:t>.</w:t>
      </w:r>
      <w:r w:rsidR="000C455C">
        <w:t xml:space="preserve"> Tentokrát ale „rušivá tendence původní záměr jen znetvoří, aniž se sama plně projeví“ (37). </w:t>
      </w:r>
      <w:r w:rsidR="006D331B">
        <w:t>Na</w:t>
      </w:r>
      <w:r w:rsidR="000C455C">
        <w:t xml:space="preserve"> </w:t>
      </w:r>
      <w:r w:rsidR="006D331B">
        <w:t>rozdíl</w:t>
      </w:r>
      <w:r w:rsidR="00A32E67">
        <w:t xml:space="preserve"> od minulého příkladu, kde zcela slovo zcela nahradila. To dokládá existenci různých stupňů potlačení rušící tendence (51).</w:t>
      </w:r>
    </w:p>
    <w:p w:rsidR="009323EA" w:rsidRDefault="0060146C" w:rsidP="00B41C49">
      <w:pPr>
        <w:spacing w:line="240" w:lineRule="auto"/>
        <w:rPr>
          <w:i/>
        </w:rPr>
      </w:pPr>
      <w:r>
        <w:t>Freud (47) uznává, že některé chybné úkony mohou být podmíněné čistě fyziologicky</w:t>
      </w:r>
      <w:r w:rsidR="006D331B">
        <w:t xml:space="preserve"> (např. nevolnost, vyčerpání, poruchy krevního </w:t>
      </w:r>
      <w:r w:rsidR="00B85002">
        <w:t>oběhu,…) či</w:t>
      </w:r>
      <w:r w:rsidR="006D331B">
        <w:t xml:space="preserve"> psychicky (vzrušení, roztržitost, porucha </w:t>
      </w:r>
      <w:r w:rsidR="006D331B">
        <w:lastRenderedPageBreak/>
        <w:t>pozornosti, aktuální situace</w:t>
      </w:r>
      <w:r w:rsidR="004B77CA">
        <w:t>,…</w:t>
      </w:r>
      <w:r w:rsidR="006D331B">
        <w:t>)</w:t>
      </w:r>
      <w:r>
        <w:t xml:space="preserve">. Valná většina má podle </w:t>
      </w:r>
      <w:r w:rsidR="006D331B">
        <w:t>něho</w:t>
      </w:r>
      <w:r>
        <w:t xml:space="preserve"> ale hlubší příčinu,</w:t>
      </w:r>
      <w:r w:rsidR="00F52DE0">
        <w:t xml:space="preserve"> jelikož </w:t>
      </w:r>
      <w:r w:rsidR="00A27E71">
        <w:t xml:space="preserve">k nim </w:t>
      </w:r>
      <w:r w:rsidR="00F52DE0">
        <w:t>„</w:t>
      </w:r>
      <w:r w:rsidR="00A27E71">
        <w:t xml:space="preserve">může dojít </w:t>
      </w:r>
      <w:r w:rsidR="00F52DE0">
        <w:t>zrovna tak dobře i při plném zdraví a v normálním stavu“</w:t>
      </w:r>
      <w:r w:rsidR="003D7677">
        <w:t xml:space="preserve"> (36). </w:t>
      </w:r>
      <w:r>
        <w:t xml:space="preserve">V takovém případě lze chápat </w:t>
      </w:r>
      <w:r w:rsidR="006D331B">
        <w:t>tyto</w:t>
      </w:r>
      <w:r>
        <w:t xml:space="preserve"> faktory pouze jako něco, co chybné úkony</w:t>
      </w:r>
      <w:r w:rsidR="006D331B">
        <w:t xml:space="preserve"> </w:t>
      </w:r>
      <w:r>
        <w:t>usnadňuje</w:t>
      </w:r>
      <w:r w:rsidR="009A435A">
        <w:t>.</w:t>
      </w:r>
      <w:r>
        <w:t xml:space="preserve"> (36)</w:t>
      </w:r>
      <w:r w:rsidR="000C455C">
        <w:t xml:space="preserve"> Nejsou ale jejich spouštěčem, kterým je podle </w:t>
      </w:r>
      <w:r w:rsidR="009A435A">
        <w:t>Freuda (37) motiv</w:t>
      </w:r>
      <w:r w:rsidR="000C455C">
        <w:t xml:space="preserve"> – tedy rozhodnutí jedince</w:t>
      </w:r>
      <w:r w:rsidR="00A27E71">
        <w:t xml:space="preserve"> zapomenout, přeřeknout se apod</w:t>
      </w:r>
      <w:r w:rsidR="00BD34F4">
        <w:t xml:space="preserve">. </w:t>
      </w:r>
      <w:r w:rsidR="000C455C">
        <w:t>Tuto koncepci</w:t>
      </w:r>
      <w:r w:rsidR="009323EA">
        <w:t xml:space="preserve"> </w:t>
      </w:r>
      <w:r w:rsidR="006D331B">
        <w:t>se pokusím demonstrovat na různých typech chybných úkonů</w:t>
      </w:r>
      <w:r w:rsidR="009323EA">
        <w:t>:</w:t>
      </w:r>
    </w:p>
    <w:p w:rsidR="000814B1" w:rsidRPr="006F0A44" w:rsidRDefault="00977F1C" w:rsidP="009323EA">
      <w:pPr>
        <w:pStyle w:val="ListParagraph"/>
        <w:numPr>
          <w:ilvl w:val="0"/>
          <w:numId w:val="9"/>
        </w:numPr>
        <w:spacing w:line="240" w:lineRule="auto"/>
      </w:pPr>
      <w:r w:rsidRPr="006F0A44">
        <w:t>Zapomenutí jména značí, že dotyčný „má něco proti nositeli tohoto jména, takže na něho nerad myslí“ (41)</w:t>
      </w:r>
      <w:r w:rsidR="000814B1" w:rsidRPr="006F0A44">
        <w:t>. Paní Nováková se neúspěšně zamilovala do pana Jirá</w:t>
      </w:r>
      <w:r w:rsidR="00BA67DE">
        <w:t>nka. Ten záhy našel ženu svých</w:t>
      </w:r>
      <w:r w:rsidR="000814B1" w:rsidRPr="006F0A44">
        <w:t> snů a brzy se oženil. Paní Nováková poté v rámci své profese musela s panem Jiránkem udržovat po jistý čas profesionální kontakt. Při jejich korespondenci ale paní Nováková znovu a znovu zapomínala jeho jméno.</w:t>
      </w:r>
      <w:r w:rsidR="007D3FE8">
        <w:t xml:space="preserve"> To je podle mě</w:t>
      </w:r>
      <w:r w:rsidR="00ED440E">
        <w:t xml:space="preserve"> mj.</w:t>
      </w:r>
      <w:r w:rsidR="007D3FE8">
        <w:t xml:space="preserve"> jeden z důvodů, proč mnoho sociálních sítí doporučuje nahrát si na profil svou fotografii. Úkon je doporučován slovy „Aby Vás ostatní snadněji poznali“.</w:t>
      </w:r>
    </w:p>
    <w:p w:rsidR="00866440" w:rsidRPr="006F0A44" w:rsidRDefault="000814B1" w:rsidP="009323EA">
      <w:pPr>
        <w:pStyle w:val="ListParagraph"/>
        <w:numPr>
          <w:ilvl w:val="0"/>
          <w:numId w:val="9"/>
        </w:numPr>
      </w:pPr>
      <w:r w:rsidRPr="006F0A44">
        <w:t xml:space="preserve">Zapomenutí předsevzetí „lze zcela obecně vysvětlit protichůdným hnutím, které se jeho provedení vzpírá“ (42) </w:t>
      </w:r>
      <w:r w:rsidR="006D331B">
        <w:t xml:space="preserve">Už za dob Freuda byla tato tendence přijímána mezi širokou veřejností a </w:t>
      </w:r>
      <w:r w:rsidR="00ED440E">
        <w:t>troufám si tvrdit</w:t>
      </w:r>
      <w:r w:rsidR="006D331B">
        <w:t>, že to platí dodnes.</w:t>
      </w:r>
      <w:r w:rsidR="004B47B7" w:rsidRPr="004B47B7">
        <w:t xml:space="preserve"> </w:t>
      </w:r>
      <w:r w:rsidR="004B47B7" w:rsidRPr="006F0A44">
        <w:t>(56)</w:t>
      </w:r>
      <w:r w:rsidR="004B47B7">
        <w:t xml:space="preserve"> Jedinec není s předsevzetím zcela ztotožněn, a proto </w:t>
      </w:r>
      <w:r w:rsidR="00D145AF">
        <w:t>se při jeho plnění dopouští</w:t>
      </w:r>
      <w:r w:rsidR="004B47B7">
        <w:t> </w:t>
      </w:r>
      <w:r w:rsidR="00D145AF">
        <w:t>chybných</w:t>
      </w:r>
      <w:r w:rsidR="004B47B7">
        <w:t xml:space="preserve"> </w:t>
      </w:r>
      <w:r w:rsidR="00D145AF">
        <w:t>úkonů</w:t>
      </w:r>
      <w:r w:rsidR="007D3FE8">
        <w:t>, které toto předsevzetí podrývají.</w:t>
      </w:r>
    </w:p>
    <w:p w:rsidR="004B47B7" w:rsidRDefault="000814B1" w:rsidP="004B47B7">
      <w:pPr>
        <w:pStyle w:val="ListParagraph"/>
        <w:numPr>
          <w:ilvl w:val="0"/>
          <w:numId w:val="9"/>
        </w:numPr>
      </w:pPr>
      <w:r w:rsidRPr="006F0A44">
        <w:t>Ztráta</w:t>
      </w:r>
      <w:r w:rsidR="00866440" w:rsidRPr="006F0A44">
        <w:t xml:space="preserve"> či založení</w:t>
      </w:r>
      <w:r w:rsidRPr="006F0A44">
        <w:t xml:space="preserve"> věcí</w:t>
      </w:r>
      <w:r w:rsidR="00866440" w:rsidRPr="006F0A44">
        <w:t xml:space="preserve"> je spojena s faktem, že „lidé ztrácejí věci, když se znepřátelili s jejich dárcem a nechtějí už, aby jim ho něco připomínalo“. (43) Pokud manželka po hádce daruje na usmířenou svému muži knihu, pravděpodobně se záhadně ztratí. Po týdnu, kdy se situace mezi dvěma dá skutečně do pořádku, manžel náhle najde založenou knihu, přestože ji minulé dny hledal. Druhým častým důvodem je, že se lidem už „věci samy nelíbí a chtějí si vytvořit záminku, aby je mohli nahradit jinými a lepšími.“ (43)</w:t>
      </w:r>
      <w:r w:rsidR="004B47B7">
        <w:t xml:space="preserve"> Takové věci se často „náhodou“ rozbijí.</w:t>
      </w:r>
      <w:r w:rsidR="004435EE">
        <w:t xml:space="preserve"> Osobně si myslím, že tento druh chybných úkonů lze nejsnáze pozorovat u dětí. Kolika školákům spadne z lavice jejich starý mobil v době, kdy se blíží Vánoce?</w:t>
      </w:r>
    </w:p>
    <w:p w:rsidR="006F0A44" w:rsidRPr="005C2AB8" w:rsidRDefault="004B47B7" w:rsidP="004B47B7">
      <w:r w:rsidRPr="00BD34F4">
        <w:t xml:space="preserve"> </w:t>
      </w:r>
      <w:r w:rsidR="00006F6B" w:rsidRPr="00BD34F4">
        <w:t>Z příkladů je zřejmé, že jedinec si může i nemusí být vědom</w:t>
      </w:r>
      <w:r w:rsidR="00BD34F4">
        <w:t xml:space="preserve"> rušivé síly. (50). </w:t>
      </w:r>
      <w:r w:rsidR="006F0A44" w:rsidRPr="005C2AB8">
        <w:t xml:space="preserve">Domnívám se, že Freud </w:t>
      </w:r>
      <w:r w:rsidR="005C2AB8">
        <w:t>tím</w:t>
      </w:r>
      <w:r w:rsidR="006F0A44" w:rsidRPr="005C2AB8">
        <w:t xml:space="preserve"> naráží na existenci nevědomí.</w:t>
      </w:r>
      <w:r w:rsidR="00ED440E">
        <w:t xml:space="preserve"> U člověka </w:t>
      </w:r>
      <w:r w:rsidR="005C2AB8">
        <w:t>se mohou „projevit inten</w:t>
      </w:r>
      <w:r w:rsidR="008B08EC">
        <w:t>ce, o kterých sám nic neví</w:t>
      </w:r>
      <w:r w:rsidR="005C2AB8">
        <w:t>“ (50).</w:t>
      </w:r>
      <w:r w:rsidR="008B08EC">
        <w:t xml:space="preserve"> Přesto</w:t>
      </w:r>
      <w:r w:rsidR="00BA67DE">
        <w:t xml:space="preserve"> tyto tendence u </w:t>
      </w:r>
      <w:r w:rsidR="00ED440E">
        <w:t>něho</w:t>
      </w:r>
      <w:r w:rsidR="008B08EC">
        <w:t xml:space="preserve"> existují a neustále působí. (58)</w:t>
      </w:r>
      <w:r w:rsidR="00BA67DE">
        <w:t xml:space="preserve">. </w:t>
      </w:r>
      <w:r w:rsidR="00D145AF">
        <w:t xml:space="preserve">Freud (52) </w:t>
      </w:r>
      <w:r w:rsidR="00BA67DE">
        <w:t>Hovoří o</w:t>
      </w:r>
      <w:r w:rsidR="005C2AB8">
        <w:t xml:space="preserve"> „temných oblastí duševního života“</w:t>
      </w:r>
      <w:r w:rsidR="00453088">
        <w:t>, které jsou zcela neprobádány</w:t>
      </w:r>
      <w:r w:rsidR="004435EE">
        <w:t xml:space="preserve">. </w:t>
      </w:r>
      <w:r w:rsidR="00ED440E">
        <w:t>Mají ale dostatečnou moc</w:t>
      </w:r>
      <w:r w:rsidR="005C2AB8">
        <w:t xml:space="preserve">, aby způsobily </w:t>
      </w:r>
      <w:r w:rsidR="00D145AF">
        <w:t>minimálně chybné úkony</w:t>
      </w:r>
      <w:r w:rsidR="00453088">
        <w:t xml:space="preserve">. A to </w:t>
      </w:r>
      <w:r w:rsidR="004435EE">
        <w:t>i</w:t>
      </w:r>
      <w:r w:rsidR="008B08EC">
        <w:t xml:space="preserve"> proti vůli jedince (51). </w:t>
      </w:r>
      <w:r w:rsidR="00D145AF">
        <w:t>Pro vyvrácení náhody uvádí tzv. opakované chybné úkony</w:t>
      </w:r>
      <w:r w:rsidR="008B08EC">
        <w:t xml:space="preserve">. Například </w:t>
      </w:r>
      <w:r w:rsidR="003C73C2">
        <w:t>osoba podvědom</w:t>
      </w:r>
      <w:r w:rsidR="008B08EC">
        <w:t>ě nechce odeslat dopis adresátovi. Když po nějaké době najde dopis v šuplíku a odešle</w:t>
      </w:r>
      <w:r w:rsidR="003C73C2">
        <w:t xml:space="preserve"> ho</w:t>
      </w:r>
      <w:r w:rsidR="008B08EC">
        <w:t xml:space="preserve">, vrátí </w:t>
      </w:r>
      <w:r w:rsidR="003C73C2">
        <w:t>se mu s tím</w:t>
      </w:r>
      <w:r w:rsidR="008B08EC">
        <w:t xml:space="preserve">, </w:t>
      </w:r>
      <w:r w:rsidR="004A53A5">
        <w:t>že zapomněl vyplnit adresu. Svou chybu napraví a dojde na poštu znovu – tentokrát dopis postrádá známku.</w:t>
      </w:r>
      <w:r w:rsidR="004435EE">
        <w:t xml:space="preserve"> Osobně si ale myslím, že Freud zde roli nevědomí přeceňuje. </w:t>
      </w:r>
      <w:r w:rsidR="00180022">
        <w:t>Mechanismy s</w:t>
      </w:r>
      <w:r w:rsidR="004435EE">
        <w:t>ociální</w:t>
      </w:r>
      <w:r w:rsidR="00180022">
        <w:t xml:space="preserve"> kontroly a obava ze sankce jsou dost silnými motivačními faktory, aby převážili podvědomé touhy. Obzvláště podnikatelé, politici a lidé na vysokých pracovních pozicích musí bravurně zvládat sebekontrolu. Fungování a struktura společnosti dokládají, že role podvědomí není zcela dominantní.</w:t>
      </w:r>
      <w:r w:rsidR="00ED440E">
        <w:t xml:space="preserve"> Příklad s dopisem je podle mě reálný pouze v případě, byl-li adresován </w:t>
      </w:r>
      <w:r w:rsidR="001174AB">
        <w:t>např. bývalému kamarádovi. Pokud měl ale být určen nadřízenému či jiné důležité osobě, dotyčný by si jistě dal při odesílání větší pozor.</w:t>
      </w:r>
    </w:p>
    <w:p w:rsidR="009323EA" w:rsidRDefault="009323EA" w:rsidP="009323EA">
      <w:pPr>
        <w:spacing w:line="240" w:lineRule="auto"/>
      </w:pPr>
      <w:r>
        <w:t>Chybné úkony tedy nejsou náhodné jevy, nýbrž „mají svůj smysl a vznikají současným, nebo snad lépe protichůdným působením dvou různých úmyslů“ (35).</w:t>
      </w:r>
      <w:r w:rsidR="00D145AF">
        <w:t xml:space="preserve"> Jeden z úmyslů </w:t>
      </w:r>
      <w:r w:rsidR="00453088">
        <w:t>je vědomý a druhý, který ruší zjevný úmysl, bývá nevědomý.</w:t>
      </w:r>
      <w:r>
        <w:t xml:space="preserve"> Freud (48) </w:t>
      </w:r>
      <w:r w:rsidR="00453088">
        <w:t>chápal chybné úkony</w:t>
      </w:r>
      <w:r>
        <w:t xml:space="preserve"> jako plnohodnotné psychické akty, které jsou příznaky závažnějších duševních pochodů.</w:t>
      </w:r>
      <w:r w:rsidR="003C73C2">
        <w:t xml:space="preserve"> Jeho psychologie nechtěla </w:t>
      </w:r>
      <w:r w:rsidR="001174AB">
        <w:t>duševní</w:t>
      </w:r>
      <w:r w:rsidR="003C73C2">
        <w:t xml:space="preserve"> jevy pouze popisovat, ale „</w:t>
      </w:r>
      <w:r w:rsidR="006F0A44">
        <w:t>chápat je jako příznaky duševní hry sil, jako projev tendencí mířících k určitému cíli a působ</w:t>
      </w:r>
      <w:r w:rsidR="003C73C2">
        <w:t xml:space="preserve">ících společně nebo proti sobě.“ (52) </w:t>
      </w:r>
      <w:r w:rsidR="006F0A44">
        <w:t xml:space="preserve">Zkoumání chybných úkonů </w:t>
      </w:r>
      <w:r w:rsidR="003C73C2">
        <w:t xml:space="preserve">proto bylo nedílnou součástí jeho bádání a umožnilo mu </w:t>
      </w:r>
      <w:r w:rsidR="006F0A44">
        <w:t>komplexně</w:t>
      </w:r>
      <w:r w:rsidR="003C73C2">
        <w:t>ji</w:t>
      </w:r>
      <w:r w:rsidR="006F0A44">
        <w:t xml:space="preserve"> pocho</w:t>
      </w:r>
      <w:r w:rsidR="001174AB">
        <w:t>pit další psychické jevy</w:t>
      </w:r>
      <w:r w:rsidR="006F0A44">
        <w:t>.</w:t>
      </w:r>
    </w:p>
    <w:p w:rsidR="001174AB" w:rsidRPr="001174AB" w:rsidRDefault="001174AB" w:rsidP="001174AB">
      <w:pPr>
        <w:pStyle w:val="Heading2"/>
      </w:pPr>
      <w:r>
        <w:lastRenderedPageBreak/>
        <w:t>ZÁVĚR</w:t>
      </w:r>
    </w:p>
    <w:p w:rsidR="001174AB" w:rsidRDefault="00453088" w:rsidP="0081107A">
      <w:pPr>
        <w:spacing w:line="240" w:lineRule="auto"/>
      </w:pPr>
      <w:r>
        <w:t>Chybné úkony nelze pova</w:t>
      </w:r>
      <w:r w:rsidR="0015099D">
        <w:t>žovat</w:t>
      </w:r>
      <w:r w:rsidR="0017746B">
        <w:t xml:space="preserve"> vždy</w:t>
      </w:r>
      <w:r w:rsidR="0015099D">
        <w:t xml:space="preserve"> za náhodné. Odhalují skryté tužby</w:t>
      </w:r>
      <w:r w:rsidR="0081107A">
        <w:t xml:space="preserve"> jedince a skrze zapomínání, přeřeknutí a jiné metody napomáhají k jejich uskutečnění. Studium chybných úkonů bylo pro Freuda důležité, jelikož mu nastínilo existenci nevědomí. Právě kvůli souvislosti s </w:t>
      </w:r>
      <w:r w:rsidR="001174AB">
        <w:t>pod</w:t>
      </w:r>
      <w:r w:rsidR="0081107A">
        <w:t>vědomím je považuji za komplikované nejen k</w:t>
      </w:r>
      <w:r w:rsidR="0017746B">
        <w:t xml:space="preserve"> pochopení, ale i k odbourání. </w:t>
      </w:r>
    </w:p>
    <w:p w:rsidR="000814B1" w:rsidRDefault="0017746B" w:rsidP="0081107A">
      <w:pPr>
        <w:spacing w:line="240" w:lineRule="auto"/>
      </w:pPr>
      <w:r>
        <w:t xml:space="preserve">Chybné úkony </w:t>
      </w:r>
      <w:r w:rsidR="00AF121D">
        <w:t xml:space="preserve">„mají i určitou souvislost s životem osob, u nichž se projevují“ (197). Vypovídají mnohé o aktuální životní situaci jedince, jeho vztahu s okolím </w:t>
      </w:r>
      <w:r w:rsidR="001174AB">
        <w:t>a jeho skrytých touhách, postojích</w:t>
      </w:r>
      <w:r w:rsidR="00AF121D">
        <w:t xml:space="preserve"> a přesvědčeníc</w:t>
      </w:r>
      <w:r w:rsidR="00B85002">
        <w:t>h. Studiu</w:t>
      </w:r>
      <w:r w:rsidR="00AF121D">
        <w:t xml:space="preserve">m chybných úkonů mělo </w:t>
      </w:r>
      <w:r w:rsidR="00B85002">
        <w:t>bezpochyby svůj smysl. Nepřispělo pouze k rozvoji Freudovi psychologie, nýbrž i pomohlo pochopit realitu každodenního života.</w:t>
      </w:r>
    </w:p>
    <w:p w:rsidR="006058B6" w:rsidRDefault="006058B6" w:rsidP="0081107A">
      <w:pPr>
        <w:spacing w:line="240" w:lineRule="auto"/>
      </w:pPr>
    </w:p>
    <w:p w:rsidR="006058B6" w:rsidRDefault="006058B6" w:rsidP="006058B6">
      <w:pPr>
        <w:pStyle w:val="Heading2"/>
      </w:pPr>
      <w:r>
        <w:t>ZDROJE</w:t>
      </w:r>
    </w:p>
    <w:p w:rsidR="006058B6" w:rsidRPr="006058B6" w:rsidRDefault="006058B6" w:rsidP="006058B6">
      <w:r w:rsidRPr="00523613">
        <w:t>Přednášky k úvodu do psychoanalýzy</w:t>
      </w:r>
      <w:r>
        <w:t xml:space="preserve"> (kniha)</w:t>
      </w:r>
    </w:p>
    <w:p w:rsidR="000C77B5" w:rsidRDefault="000C77B5"/>
    <w:sectPr w:rsidR="000C77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6AD" w:rsidRDefault="006706AD" w:rsidP="000E58ED">
      <w:pPr>
        <w:spacing w:after="0" w:line="240" w:lineRule="auto"/>
      </w:pPr>
      <w:r>
        <w:separator/>
      </w:r>
    </w:p>
  </w:endnote>
  <w:endnote w:type="continuationSeparator" w:id="0">
    <w:p w:rsidR="006706AD" w:rsidRDefault="006706AD" w:rsidP="000E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6AD" w:rsidRDefault="006706AD" w:rsidP="000E58ED">
      <w:pPr>
        <w:spacing w:after="0" w:line="240" w:lineRule="auto"/>
      </w:pPr>
      <w:r>
        <w:separator/>
      </w:r>
    </w:p>
  </w:footnote>
  <w:footnote w:type="continuationSeparator" w:id="0">
    <w:p w:rsidR="006706AD" w:rsidRDefault="006706AD" w:rsidP="000E5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C37"/>
    <w:multiLevelType w:val="hybridMultilevel"/>
    <w:tmpl w:val="B238983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303C8F"/>
    <w:multiLevelType w:val="hybridMultilevel"/>
    <w:tmpl w:val="E11A5D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617C5E"/>
    <w:multiLevelType w:val="hybridMultilevel"/>
    <w:tmpl w:val="FA6A7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Marlett" w:hAnsi="Marlett"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Marlett" w:hAnsi="Marlett"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Marlett" w:hAnsi="Marlett" w:hint="default"/>
      </w:rPr>
    </w:lvl>
  </w:abstractNum>
  <w:abstractNum w:abstractNumId="3" w15:restartNumberingAfterBreak="0">
    <w:nsid w:val="41521A92"/>
    <w:multiLevelType w:val="hybridMultilevel"/>
    <w:tmpl w:val="262A9FB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Marlett" w:hAnsi="Marlett"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Marlett" w:hAnsi="Marlett"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Marlett" w:hAnsi="Marlett" w:hint="default"/>
      </w:rPr>
    </w:lvl>
  </w:abstractNum>
  <w:abstractNum w:abstractNumId="4" w15:restartNumberingAfterBreak="0">
    <w:nsid w:val="433B6C2F"/>
    <w:multiLevelType w:val="hybridMultilevel"/>
    <w:tmpl w:val="34922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E0B431E"/>
    <w:multiLevelType w:val="hybridMultilevel"/>
    <w:tmpl w:val="469A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930062"/>
    <w:multiLevelType w:val="hybridMultilevel"/>
    <w:tmpl w:val="B9904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Marlett" w:hAnsi="Marlett"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Marlett" w:hAnsi="Marlett"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Marlett" w:hAnsi="Marlett" w:hint="default"/>
      </w:rPr>
    </w:lvl>
  </w:abstractNum>
  <w:abstractNum w:abstractNumId="7" w15:restartNumberingAfterBreak="0">
    <w:nsid w:val="6FD2146E"/>
    <w:multiLevelType w:val="hybridMultilevel"/>
    <w:tmpl w:val="E4E25E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B287AFE"/>
    <w:multiLevelType w:val="hybridMultilevel"/>
    <w:tmpl w:val="85185B98"/>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num w:numId="1">
    <w:abstractNumId w:val="7"/>
  </w:num>
  <w:num w:numId="2">
    <w:abstractNumId w:val="1"/>
  </w:num>
  <w:num w:numId="3">
    <w:abstractNumId w:val="2"/>
  </w:num>
  <w:num w:numId="4">
    <w:abstractNumId w:val="5"/>
  </w:num>
  <w:num w:numId="5">
    <w:abstractNumId w:val="6"/>
  </w:num>
  <w:num w:numId="6">
    <w:abstractNumId w:val="3"/>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94"/>
    <w:rsid w:val="00006F6B"/>
    <w:rsid w:val="000814B1"/>
    <w:rsid w:val="000C455C"/>
    <w:rsid w:val="000C77B5"/>
    <w:rsid w:val="000E58ED"/>
    <w:rsid w:val="001174AB"/>
    <w:rsid w:val="0015099D"/>
    <w:rsid w:val="0017746B"/>
    <w:rsid w:val="00180022"/>
    <w:rsid w:val="002C7F1E"/>
    <w:rsid w:val="003C73C2"/>
    <w:rsid w:val="003D7677"/>
    <w:rsid w:val="004435EE"/>
    <w:rsid w:val="00453088"/>
    <w:rsid w:val="00492E03"/>
    <w:rsid w:val="004A53A5"/>
    <w:rsid w:val="004B47B7"/>
    <w:rsid w:val="004B77CA"/>
    <w:rsid w:val="005C2AB8"/>
    <w:rsid w:val="0060146C"/>
    <w:rsid w:val="006058B6"/>
    <w:rsid w:val="00607FC2"/>
    <w:rsid w:val="00635FB0"/>
    <w:rsid w:val="006706AD"/>
    <w:rsid w:val="006D331B"/>
    <w:rsid w:val="006F0A44"/>
    <w:rsid w:val="00725233"/>
    <w:rsid w:val="00766B94"/>
    <w:rsid w:val="007D3FE8"/>
    <w:rsid w:val="00803B0D"/>
    <w:rsid w:val="0081107A"/>
    <w:rsid w:val="0081135C"/>
    <w:rsid w:val="00861B44"/>
    <w:rsid w:val="00866440"/>
    <w:rsid w:val="008B08EC"/>
    <w:rsid w:val="00910925"/>
    <w:rsid w:val="00926843"/>
    <w:rsid w:val="009323EA"/>
    <w:rsid w:val="009742DF"/>
    <w:rsid w:val="00977F1C"/>
    <w:rsid w:val="009A435A"/>
    <w:rsid w:val="009B2E76"/>
    <w:rsid w:val="00A27E71"/>
    <w:rsid w:val="00A32E67"/>
    <w:rsid w:val="00AF121D"/>
    <w:rsid w:val="00B41C49"/>
    <w:rsid w:val="00B85002"/>
    <w:rsid w:val="00BA67DE"/>
    <w:rsid w:val="00BD34F4"/>
    <w:rsid w:val="00D03C05"/>
    <w:rsid w:val="00D145AF"/>
    <w:rsid w:val="00ED440E"/>
    <w:rsid w:val="00F52DE0"/>
    <w:rsid w:val="00F87742"/>
    <w:rsid w:val="00FB7A7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A903B-AF9C-4E2F-B3E8-F23C0665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B94"/>
  </w:style>
  <w:style w:type="paragraph" w:styleId="Heading1">
    <w:name w:val="heading 1"/>
    <w:basedOn w:val="Normal"/>
    <w:next w:val="Normal"/>
    <w:link w:val="Heading1Char"/>
    <w:uiPriority w:val="9"/>
    <w:qFormat/>
    <w:rsid w:val="000E58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174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843"/>
    <w:pPr>
      <w:ind w:left="720"/>
      <w:contextualSpacing/>
    </w:pPr>
  </w:style>
  <w:style w:type="character" w:customStyle="1" w:styleId="5yl5">
    <w:name w:val="_5yl5"/>
    <w:basedOn w:val="DefaultParagraphFont"/>
    <w:rsid w:val="00926843"/>
  </w:style>
  <w:style w:type="character" w:customStyle="1" w:styleId="Heading2Char">
    <w:name w:val="Heading 2 Char"/>
    <w:basedOn w:val="DefaultParagraphFont"/>
    <w:link w:val="Heading2"/>
    <w:uiPriority w:val="9"/>
    <w:rsid w:val="001174A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E58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58ED"/>
  </w:style>
  <w:style w:type="paragraph" w:styleId="Footer">
    <w:name w:val="footer"/>
    <w:basedOn w:val="Normal"/>
    <w:link w:val="FooterChar"/>
    <w:uiPriority w:val="99"/>
    <w:unhideWhenUsed/>
    <w:rsid w:val="000E58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58ED"/>
  </w:style>
  <w:style w:type="character" w:customStyle="1" w:styleId="Heading1Char">
    <w:name w:val="Heading 1 Char"/>
    <w:basedOn w:val="DefaultParagraphFont"/>
    <w:link w:val="Heading1"/>
    <w:uiPriority w:val="9"/>
    <w:rsid w:val="000E58E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3</Pages>
  <Words>1241</Words>
  <Characters>7076</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Matiseli</dc:creator>
  <cp:keywords/>
  <dc:description/>
  <cp:lastModifiedBy>HP</cp:lastModifiedBy>
  <cp:revision>10</cp:revision>
  <dcterms:created xsi:type="dcterms:W3CDTF">2017-12-07T15:28:00Z</dcterms:created>
  <dcterms:modified xsi:type="dcterms:W3CDTF">2018-02-19T22:36:00Z</dcterms:modified>
</cp:coreProperties>
</file>